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</w:p>
    <w:p>
      <w:pPr>
        <w:jc w:val="left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-1</w:t>
      </w:r>
    </w:p>
    <w:p>
      <w:pPr>
        <w:jc w:val="left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北京市残疾儿童诊断评估申请单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（无残疾</w:t>
      </w:r>
      <w:r>
        <w:rPr>
          <w:rFonts w:ascii="华文中宋" w:hAnsi="华文中宋" w:eastAsia="华文中宋"/>
          <w:b/>
          <w:sz w:val="36"/>
          <w:szCs w:val="36"/>
        </w:rPr>
        <w:t>证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儿童首次申请</w:t>
      </w:r>
      <w:r>
        <w:rPr>
          <w:rFonts w:hint="eastAsia" w:ascii="华文中宋" w:hAnsi="华文中宋" w:eastAsia="华文中宋"/>
          <w:b/>
          <w:sz w:val="36"/>
          <w:szCs w:val="36"/>
        </w:rPr>
        <w:t>）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儿童</w:t>
      </w: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，男/女，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日出生，户籍</w:t>
      </w:r>
      <w:r>
        <w:rPr>
          <w:sz w:val="32"/>
          <w:szCs w:val="32"/>
        </w:rPr>
        <w:t>地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身份证号：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，疑似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残</w:t>
      </w:r>
      <w:r>
        <w:rPr>
          <w:rFonts w:hint="eastAsia" w:ascii="仿宋_GB2312"/>
          <w:sz w:val="32"/>
          <w:szCs w:val="32"/>
        </w:rPr>
        <w:t>疾，申请</w:t>
      </w:r>
      <w:r>
        <w:rPr>
          <w:rFonts w:ascii="仿宋_GB2312"/>
          <w:sz w:val="32"/>
          <w:szCs w:val="32"/>
        </w:rPr>
        <w:t>到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（医院） 接受《北京市残疾儿童康复服务办法》规定的诊断评估检查。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</w:t>
      </w:r>
    </w:p>
    <w:p>
      <w:pPr>
        <w:ind w:left="3788" w:leftChars="-6" w:hanging="3801" w:hangingChars="1188"/>
        <w:jc w:val="left"/>
        <w:rPr>
          <w:rFonts w:hint="eastAsia" w:ascii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/>
          <w:sz w:val="32"/>
          <w:szCs w:val="32"/>
        </w:rPr>
        <w:t>家长签名：</w:t>
      </w:r>
    </w:p>
    <w:p>
      <w:pPr>
        <w:ind w:left="2491" w:leftChars="1186" w:firstLine="320" w:firstLineChars="10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 </w:t>
      </w:r>
    </w:p>
    <w:p>
      <w:pPr>
        <w:ind w:left="2491" w:leftChars="1186" w:firstLine="320" w:firstLineChars="100"/>
        <w:jc w:val="left"/>
        <w:rPr>
          <w:rFonts w:hint="eastAsia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/>
          <w:sz w:val="32"/>
          <w:szCs w:val="32"/>
        </w:rPr>
        <w:t>二</w:t>
      </w:r>
      <w:r>
        <w:rPr>
          <w:rFonts w:hint="eastAsia" w:ascii="Batang" w:hAnsi="Batang" w:eastAsia="Batang"/>
          <w:sz w:val="32"/>
          <w:szCs w:val="32"/>
        </w:rPr>
        <w:t>O</w:t>
      </w:r>
      <w:r>
        <w:rPr>
          <w:rFonts w:hint="eastAsia" w:ascii="仿宋_GB2312"/>
          <w:sz w:val="32"/>
          <w:szCs w:val="32"/>
        </w:rPr>
        <w:t>二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日</w:t>
      </w: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" w:cs="Times New Roman"/>
          <w:snapToGrid w:val="0"/>
          <w:color w:val="auto"/>
          <w:kern w:val="0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053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lifeng</dc:creator>
  <cp:lastModifiedBy>Administrator</cp:lastModifiedBy>
  <dcterms:modified xsi:type="dcterms:W3CDTF">2020-12-21T09:16:17Z</dcterms:modified>
  <dc:title>非持证残疾儿童申请残疾儿童康复服务流程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